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748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498"/>
      </w:tblGrid>
      <w:tr w:rsidR="000A5E4E" w:rsidRPr="00AE4472" w:rsidTr="000A5E4E">
        <w:trPr>
          <w:trHeight w:val="144"/>
        </w:trPr>
        <w:tc>
          <w:tcPr>
            <w:tcW w:w="9498" w:type="dxa"/>
          </w:tcPr>
          <w:p w:rsidR="000A5E4E" w:rsidRPr="000A5E4E" w:rsidRDefault="00E550A6" w:rsidP="00E550A6">
            <w:pPr>
              <w:ind w:right="72" w:firstLine="35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АҒЫМДЫ АРАЛЫҚ</w:t>
            </w:r>
          </w:p>
        </w:tc>
      </w:tr>
      <w:tr w:rsidR="00E550A6" w:rsidRPr="00AE4472" w:rsidTr="000A5E4E">
        <w:trPr>
          <w:trHeight w:val="144"/>
        </w:trPr>
        <w:tc>
          <w:tcPr>
            <w:tcW w:w="9498" w:type="dxa"/>
          </w:tcPr>
          <w:p w:rsidR="00E550A6" w:rsidRPr="000A5E4E" w:rsidRDefault="00E550A6" w:rsidP="000A5E4E">
            <w:pPr>
              <w:ind w:right="72" w:firstLine="35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A5E4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Координаттаудың спутниктік әдісінің жалпы сипаттамасы</w:t>
            </w:r>
          </w:p>
        </w:tc>
      </w:tr>
      <w:tr w:rsidR="000A5E4E" w:rsidRPr="00AE4472" w:rsidTr="000A5E4E">
        <w:trPr>
          <w:trHeight w:val="144"/>
        </w:trPr>
        <w:tc>
          <w:tcPr>
            <w:tcW w:w="9498" w:type="dxa"/>
          </w:tcPr>
          <w:p w:rsidR="000A5E4E" w:rsidRPr="000A5E4E" w:rsidRDefault="000A5E4E" w:rsidP="000A5E4E">
            <w:pPr>
              <w:pStyle w:val="a3"/>
              <w:ind w:firstLine="35"/>
              <w:rPr>
                <w:szCs w:val="28"/>
                <w:lang w:val="kk-KZ"/>
              </w:rPr>
            </w:pPr>
            <w:r w:rsidRPr="000A5E4E">
              <w:rPr>
                <w:szCs w:val="28"/>
                <w:lang w:val="kk-KZ"/>
              </w:rPr>
              <w:t>Мониторинг бағдарламаларында GPS</w:t>
            </w:r>
            <w:r w:rsidRPr="000A5E4E">
              <w:rPr>
                <w:szCs w:val="28"/>
              </w:rPr>
              <w:t xml:space="preserve"> </w:t>
            </w:r>
            <w:r w:rsidRPr="000A5E4E">
              <w:rPr>
                <w:szCs w:val="28"/>
                <w:lang w:val="kk-KZ"/>
              </w:rPr>
              <w:t>және ГЛОНОСС – тың мүмкіншіліктері</w:t>
            </w:r>
          </w:p>
        </w:tc>
      </w:tr>
      <w:tr w:rsidR="000A5E4E" w:rsidRPr="00AE4472" w:rsidTr="000A5E4E">
        <w:trPr>
          <w:trHeight w:val="144"/>
        </w:trPr>
        <w:tc>
          <w:tcPr>
            <w:tcW w:w="9498" w:type="dxa"/>
          </w:tcPr>
          <w:p w:rsidR="000A5E4E" w:rsidRPr="000A5E4E" w:rsidRDefault="000A5E4E" w:rsidP="000A5E4E">
            <w:pPr>
              <w:pStyle w:val="a3"/>
              <w:ind w:firstLine="35"/>
              <w:rPr>
                <w:szCs w:val="28"/>
                <w:lang w:val="kk-KZ"/>
              </w:rPr>
            </w:pPr>
            <w:r w:rsidRPr="000A5E4E">
              <w:rPr>
                <w:szCs w:val="28"/>
                <w:lang w:val="kk-KZ"/>
              </w:rPr>
              <w:t>ГАЖ классификациясы және мәні</w:t>
            </w:r>
          </w:p>
        </w:tc>
      </w:tr>
      <w:tr w:rsidR="000A5E4E" w:rsidRPr="00AE4472" w:rsidTr="000A5E4E">
        <w:trPr>
          <w:trHeight w:val="144"/>
        </w:trPr>
        <w:tc>
          <w:tcPr>
            <w:tcW w:w="9498" w:type="dxa"/>
          </w:tcPr>
          <w:p w:rsidR="000A5E4E" w:rsidRPr="000A5E4E" w:rsidRDefault="000A5E4E" w:rsidP="000A5E4E">
            <w:pPr>
              <w:pStyle w:val="a3"/>
              <w:ind w:firstLine="35"/>
              <w:rPr>
                <w:szCs w:val="28"/>
                <w:lang w:val="kk-KZ"/>
              </w:rPr>
            </w:pPr>
            <w:r w:rsidRPr="000A5E4E">
              <w:rPr>
                <w:szCs w:val="28"/>
                <w:lang w:val="kk-KZ"/>
              </w:rPr>
              <w:t>ГАЖ функционалды құрылысы</w:t>
            </w:r>
          </w:p>
        </w:tc>
      </w:tr>
      <w:tr w:rsidR="00E550A6" w:rsidRPr="00AE4472" w:rsidTr="000A5E4E">
        <w:trPr>
          <w:trHeight w:val="144"/>
        </w:trPr>
        <w:tc>
          <w:tcPr>
            <w:tcW w:w="9498" w:type="dxa"/>
          </w:tcPr>
          <w:p w:rsidR="00E550A6" w:rsidRPr="000A5E4E" w:rsidRDefault="00E550A6" w:rsidP="00E550A6">
            <w:pPr>
              <w:pStyle w:val="a3"/>
              <w:ind w:firstLine="35"/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  АҒЫМДЫ АРАЛЫҚ</w:t>
            </w:r>
          </w:p>
        </w:tc>
      </w:tr>
      <w:tr w:rsidR="000A5E4E" w:rsidRPr="00AE4472" w:rsidTr="000A5E4E">
        <w:trPr>
          <w:trHeight w:val="144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4E" w:rsidRPr="000A5E4E" w:rsidRDefault="000A5E4E" w:rsidP="000A5E4E">
            <w:pPr>
              <w:pStyle w:val="a3"/>
              <w:ind w:firstLine="35"/>
              <w:rPr>
                <w:szCs w:val="28"/>
                <w:lang w:val="kk-KZ"/>
              </w:rPr>
            </w:pPr>
            <w:r w:rsidRPr="000A5E4E">
              <w:rPr>
                <w:szCs w:val="28"/>
                <w:lang w:val="kk-KZ"/>
              </w:rPr>
              <w:t>Объектілер мониторингі</w:t>
            </w:r>
          </w:p>
        </w:tc>
      </w:tr>
      <w:tr w:rsidR="000A5E4E" w:rsidRPr="00AE4472" w:rsidTr="000A5E4E">
        <w:trPr>
          <w:trHeight w:val="144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4E" w:rsidRPr="000A5E4E" w:rsidRDefault="000A5E4E" w:rsidP="000A5E4E">
            <w:pPr>
              <w:pStyle w:val="a3"/>
              <w:ind w:firstLine="35"/>
              <w:rPr>
                <w:szCs w:val="28"/>
                <w:lang w:val="kk-KZ"/>
              </w:rPr>
            </w:pPr>
            <w:r w:rsidRPr="000A5E4E">
              <w:rPr>
                <w:szCs w:val="28"/>
                <w:lang w:val="kk-KZ"/>
              </w:rPr>
              <w:t>Геоақпарат</w:t>
            </w:r>
          </w:p>
        </w:tc>
      </w:tr>
      <w:tr w:rsidR="000A5E4E" w:rsidRPr="00AE4472" w:rsidTr="000A5E4E">
        <w:trPr>
          <w:trHeight w:val="144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4E" w:rsidRPr="000A5E4E" w:rsidRDefault="000A5E4E" w:rsidP="000A5E4E">
            <w:pPr>
              <w:pStyle w:val="a3"/>
              <w:rPr>
                <w:szCs w:val="28"/>
                <w:lang w:val="kk-KZ"/>
              </w:rPr>
            </w:pPr>
            <w:r w:rsidRPr="000A5E4E">
              <w:rPr>
                <w:szCs w:val="28"/>
                <w:lang w:val="kk-KZ"/>
              </w:rPr>
              <w:t>Геоақпараттық қамтамасыз етудің негізгі түсінігі</w:t>
            </w:r>
          </w:p>
        </w:tc>
      </w:tr>
      <w:tr w:rsidR="000A5E4E" w:rsidRPr="00AE4472" w:rsidTr="000A5E4E">
        <w:trPr>
          <w:trHeight w:val="144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4E" w:rsidRPr="000A5E4E" w:rsidRDefault="000A5E4E" w:rsidP="000A5E4E">
            <w:pPr>
              <w:pStyle w:val="a3"/>
              <w:rPr>
                <w:szCs w:val="28"/>
                <w:lang w:val="kk-KZ"/>
              </w:rPr>
            </w:pPr>
            <w:r w:rsidRPr="000A5E4E">
              <w:rPr>
                <w:szCs w:val="28"/>
                <w:lang w:val="kk-KZ"/>
              </w:rPr>
              <w:t>Геоақпараттық кеңістіктің құру тәжірибесі</w:t>
            </w:r>
          </w:p>
        </w:tc>
      </w:tr>
    </w:tbl>
    <w:p w:rsidR="00FD2FB5" w:rsidRDefault="000A5E4E" w:rsidP="000A5E4E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A5E4E">
        <w:rPr>
          <w:rFonts w:ascii="Times New Roman" w:hAnsi="Times New Roman" w:cs="Times New Roman"/>
          <w:b/>
          <w:sz w:val="28"/>
          <w:szCs w:val="28"/>
          <w:lang w:val="kk-KZ"/>
        </w:rPr>
        <w:t>Студенттің өздік жұмысы (СӨЖ)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(реферат)</w:t>
      </w:r>
    </w:p>
    <w:p w:rsidR="00E550A6" w:rsidRPr="000A5E4E" w:rsidRDefault="00E550A6" w:rsidP="000A5E4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550A6" w:rsidRPr="000A5E4E" w:rsidSect="00FA1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>
    <w:useFELayout/>
  </w:compat>
  <w:rsids>
    <w:rsidRoot w:val="000A5E4E"/>
    <w:rsid w:val="000A5E4E"/>
    <w:rsid w:val="00E550A6"/>
    <w:rsid w:val="00FA1460"/>
    <w:rsid w:val="00FD2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4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A5E4E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0A5E4E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330</Characters>
  <Application>Microsoft Office Word</Application>
  <DocSecurity>0</DocSecurity>
  <Lines>2</Lines>
  <Paragraphs>1</Paragraphs>
  <ScaleCrop>false</ScaleCrop>
  <Company>Hewlett-Packard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2020-04-09T06:39:00Z</dcterms:created>
  <dcterms:modified xsi:type="dcterms:W3CDTF">2020-04-09T06:42:00Z</dcterms:modified>
</cp:coreProperties>
</file>